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5BB32" w14:textId="47400C20" w:rsidR="005C76FC" w:rsidRDefault="00E677E5">
      <w:pPr>
        <w:spacing w:before="100" w:after="100" w:line="240" w:lineRule="auto"/>
        <w:rPr>
          <w:rFonts w:ascii="Times" w:eastAsia="Times" w:hAnsi="Times" w:cs="Times"/>
          <w:b/>
          <w:sz w:val="28"/>
        </w:rPr>
      </w:pPr>
      <w:r>
        <w:rPr>
          <w:rFonts w:ascii="Times" w:eastAsia="Times" w:hAnsi="Times" w:cs="Times"/>
          <w:b/>
          <w:sz w:val="28"/>
        </w:rPr>
        <w:t xml:space="preserve">INFO 203, Spring 2012 - </w:t>
      </w:r>
      <w:r w:rsidR="00126FF6">
        <w:rPr>
          <w:rFonts w:ascii="Times" w:eastAsia="Times" w:hAnsi="Times" w:cs="Times"/>
          <w:b/>
          <w:sz w:val="28"/>
        </w:rPr>
        <w:t>Assignment 2</w:t>
      </w:r>
      <w:bookmarkStart w:id="0" w:name="_GoBack"/>
      <w:bookmarkEnd w:id="0"/>
    </w:p>
    <w:p w14:paraId="1DEB5FE2" w14:textId="77777777" w:rsidR="005C76FC" w:rsidRPr="00714157" w:rsidRDefault="00126FF6">
      <w:pPr>
        <w:spacing w:before="100" w:after="100" w:line="240" w:lineRule="auto"/>
        <w:rPr>
          <w:rFonts w:ascii="Times" w:eastAsia="Times" w:hAnsi="Times" w:cs="Times"/>
          <w:b/>
          <w:sz w:val="28"/>
        </w:rPr>
      </w:pPr>
      <w:r w:rsidRPr="00714157">
        <w:rPr>
          <w:rFonts w:ascii="Times" w:eastAsia="Times" w:hAnsi="Times" w:cs="Times"/>
          <w:b/>
          <w:sz w:val="28"/>
        </w:rPr>
        <w:t>Due Date: Tuesday March 6th</w:t>
      </w:r>
    </w:p>
    <w:p w14:paraId="090B5D5D" w14:textId="754D19D5" w:rsidR="00892994" w:rsidRPr="00207987" w:rsidRDefault="00126FF6" w:rsidP="00207987">
      <w:pPr>
        <w:widowControl w:val="0"/>
        <w:autoSpaceDE w:val="0"/>
        <w:autoSpaceDN w:val="0"/>
        <w:adjustRightInd w:val="0"/>
        <w:spacing w:after="0" w:line="240" w:lineRule="auto"/>
        <w:rPr>
          <w:rFonts w:ascii="Times" w:hAnsi="Times" w:cs="Times New Roman"/>
          <w:b/>
          <w:sz w:val="20"/>
          <w:szCs w:val="20"/>
        </w:rPr>
      </w:pPr>
      <w:r>
        <w:rPr>
          <w:rFonts w:ascii="Times" w:eastAsia="Times" w:hAnsi="Times" w:cs="Times"/>
          <w:b/>
          <w:sz w:val="20"/>
        </w:rPr>
        <w:t>Assignment #</w:t>
      </w:r>
      <w:r w:rsidRPr="004909A7">
        <w:rPr>
          <w:rFonts w:ascii="Times" w:eastAsia="Times" w:hAnsi="Times" w:cs="Times"/>
          <w:b/>
          <w:sz w:val="20"/>
        </w:rPr>
        <w:t xml:space="preserve">2 Details: </w:t>
      </w:r>
      <w:r w:rsidRPr="004909A7">
        <w:rPr>
          <w:rFonts w:ascii="Times" w:eastAsia="Times" w:hAnsi="Times" w:cs="Times"/>
          <w:b/>
          <w:sz w:val="20"/>
        </w:rPr>
        <w:br/>
        <w:t>- Assignment 2 is due at the beginning of class</w:t>
      </w:r>
      <w:r w:rsidRPr="004909A7">
        <w:rPr>
          <w:rFonts w:ascii="Times" w:eastAsia="Times" w:hAnsi="Times" w:cs="Times"/>
          <w:b/>
          <w:sz w:val="20"/>
        </w:rPr>
        <w:br/>
        <w:t>- Bring two stapled copies of your assignment to class</w:t>
      </w:r>
      <w:r w:rsidRPr="004909A7">
        <w:rPr>
          <w:rFonts w:ascii="Times" w:eastAsia="Times" w:hAnsi="Times" w:cs="Times"/>
          <w:b/>
          <w:sz w:val="20"/>
        </w:rPr>
        <w:br/>
        <w:t>- WRITE YOUR NAME ON THE BACK OF YOUR ASSIGNMENT TO FACILITATE BLIND GRADING</w:t>
      </w:r>
      <w:r w:rsidRPr="004909A7">
        <w:rPr>
          <w:rFonts w:ascii="Times" w:eastAsia="Times" w:hAnsi="Times" w:cs="Times"/>
          <w:b/>
          <w:sz w:val="20"/>
        </w:rPr>
        <w:br/>
      </w:r>
      <w:r w:rsidRPr="004909A7">
        <w:rPr>
          <w:rFonts w:ascii="Times" w:eastAsia="Times" w:hAnsi="Times" w:cs="Times"/>
          <w:b/>
          <w:sz w:val="20"/>
          <w:szCs w:val="20"/>
        </w:rPr>
        <w:t>- Papers should be double-spaced, 12-poin</w:t>
      </w:r>
      <w:r w:rsidR="00207987">
        <w:rPr>
          <w:rFonts w:ascii="Times" w:eastAsia="Times" w:hAnsi="Times" w:cs="Times"/>
          <w:b/>
          <w:sz w:val="20"/>
          <w:szCs w:val="20"/>
        </w:rPr>
        <w:t>t font (e.g., Times New Roman).</w:t>
      </w:r>
    </w:p>
    <w:p w14:paraId="7D1A3D44" w14:textId="54586204" w:rsidR="00207987" w:rsidRDefault="00207987" w:rsidP="00207987">
      <w:pPr>
        <w:widowControl w:val="0"/>
        <w:autoSpaceDE w:val="0"/>
        <w:autoSpaceDN w:val="0"/>
        <w:adjustRightInd w:val="0"/>
        <w:spacing w:after="0" w:line="240" w:lineRule="auto"/>
        <w:rPr>
          <w:rFonts w:ascii="Times" w:hAnsi="Times" w:cs="Times New Roman"/>
          <w:b/>
          <w:sz w:val="20"/>
          <w:szCs w:val="20"/>
        </w:rPr>
      </w:pPr>
      <w:r>
        <w:rPr>
          <w:rFonts w:ascii="Times" w:hAnsi="Times" w:cs="Times New Roman"/>
          <w:b/>
          <w:sz w:val="20"/>
          <w:szCs w:val="20"/>
        </w:rPr>
        <w:t>- Include word count at the end of each answer (you should be within 50 words of the stated word count)</w:t>
      </w:r>
    </w:p>
    <w:p w14:paraId="4C0E1C16" w14:textId="54B2B69D" w:rsidR="00207987" w:rsidRPr="00207987" w:rsidRDefault="00207987" w:rsidP="00207987">
      <w:pPr>
        <w:widowControl w:val="0"/>
        <w:autoSpaceDE w:val="0"/>
        <w:autoSpaceDN w:val="0"/>
        <w:adjustRightInd w:val="0"/>
        <w:spacing w:after="0" w:line="240" w:lineRule="auto"/>
        <w:rPr>
          <w:rFonts w:ascii="Times" w:hAnsi="Times" w:cs="Times New Roman"/>
          <w:b/>
          <w:sz w:val="20"/>
          <w:szCs w:val="20"/>
        </w:rPr>
      </w:pPr>
      <w:r>
        <w:rPr>
          <w:rFonts w:ascii="Times" w:hAnsi="Times" w:cs="Times New Roman"/>
          <w:b/>
          <w:sz w:val="20"/>
          <w:szCs w:val="20"/>
        </w:rPr>
        <w:t>- For Part I cite quotes and paraphrase arguments from the readings using parenthetical documentation according to the reader’s pagination, i.e. (Ackerman, p. 24).</w:t>
      </w:r>
    </w:p>
    <w:p w14:paraId="051363EA" w14:textId="256E3DD0" w:rsidR="00B90F8E" w:rsidRPr="00B90F8E" w:rsidRDefault="00892994" w:rsidP="00B90F8E">
      <w:pPr>
        <w:widowControl w:val="0"/>
        <w:autoSpaceDE w:val="0"/>
        <w:autoSpaceDN w:val="0"/>
        <w:adjustRightInd w:val="0"/>
        <w:spacing w:after="0" w:line="240" w:lineRule="auto"/>
        <w:rPr>
          <w:rFonts w:ascii="Times" w:eastAsia="Times" w:hAnsi="Times" w:cs="Times"/>
          <w:b/>
          <w:sz w:val="20"/>
          <w:szCs w:val="20"/>
          <w:shd w:val="clear" w:color="auto" w:fill="FFFF00"/>
        </w:rPr>
      </w:pPr>
      <w:r w:rsidRPr="004909A7">
        <w:rPr>
          <w:rFonts w:ascii="Times" w:hAnsi="Times" w:cs="Times New Roman"/>
          <w:b/>
          <w:sz w:val="20"/>
          <w:szCs w:val="20"/>
        </w:rPr>
        <w:t xml:space="preserve">- For Part II please include a bibliography in a standard format* </w:t>
      </w:r>
      <w:r w:rsidR="00B652B2" w:rsidRPr="004909A7">
        <w:rPr>
          <w:rFonts w:ascii="Times" w:hAnsi="Times" w:cs="Times New Roman"/>
          <w:b/>
          <w:sz w:val="20"/>
          <w:szCs w:val="20"/>
        </w:rPr>
        <w:t xml:space="preserve">for </w:t>
      </w:r>
      <w:r w:rsidRPr="004909A7">
        <w:rPr>
          <w:rFonts w:ascii="Times" w:hAnsi="Times" w:cs="Times New Roman"/>
          <w:b/>
          <w:sz w:val="20"/>
          <w:szCs w:val="20"/>
        </w:rPr>
        <w:t xml:space="preserve">any additional readings you cite that are </w:t>
      </w:r>
      <w:r w:rsidRPr="00B90F8E">
        <w:rPr>
          <w:rFonts w:ascii="Times" w:hAnsi="Times" w:cs="Times New Roman"/>
          <w:b/>
          <w:sz w:val="20"/>
          <w:szCs w:val="20"/>
        </w:rPr>
        <w:t xml:space="preserve">not part of the </w:t>
      </w:r>
      <w:r w:rsidR="00B652B2" w:rsidRPr="00B90F8E">
        <w:rPr>
          <w:rFonts w:ascii="Times" w:hAnsi="Times" w:cs="Times New Roman"/>
          <w:b/>
          <w:sz w:val="20"/>
          <w:szCs w:val="20"/>
        </w:rPr>
        <w:t>course syllabus</w:t>
      </w:r>
      <w:r w:rsidR="00B90F8E">
        <w:rPr>
          <w:rFonts w:ascii="Times" w:hAnsi="Times" w:cs="Times New Roman"/>
          <w:b/>
          <w:sz w:val="20"/>
          <w:szCs w:val="20"/>
        </w:rPr>
        <w:t xml:space="preserve"> -</w:t>
      </w:r>
      <w:r w:rsidR="00B90F8E">
        <w:rPr>
          <w:rFonts w:ascii="Times" w:eastAsia="Times" w:hAnsi="Times" w:cs="Times"/>
          <w:sz w:val="20"/>
          <w:szCs w:val="20"/>
        </w:rPr>
        <w:t xml:space="preserve"> s</w:t>
      </w:r>
      <w:r w:rsidR="00B90F8E" w:rsidRPr="00B90F8E">
        <w:rPr>
          <w:rFonts w:ascii="Times" w:eastAsia="Times" w:hAnsi="Times" w:cs="Times"/>
          <w:sz w:val="20"/>
          <w:szCs w:val="20"/>
        </w:rPr>
        <w:t xml:space="preserve">ee </w:t>
      </w:r>
      <w:hyperlink r:id="rId6">
        <w:r w:rsidR="00B90F8E" w:rsidRPr="00B90F8E">
          <w:rPr>
            <w:rFonts w:ascii="Times" w:eastAsia="Times" w:hAnsi="Times" w:cs="Times"/>
            <w:color w:val="0000FF"/>
            <w:sz w:val="20"/>
            <w:szCs w:val="20"/>
            <w:u w:val="single"/>
          </w:rPr>
          <w:t>http://www.lib.berkeley.edu/instruct/guides/citations.html</w:t>
        </w:r>
      </w:hyperlink>
      <w:r w:rsidR="00B90F8E">
        <w:rPr>
          <w:rFonts w:ascii="Times" w:eastAsia="Times" w:hAnsi="Times" w:cs="Times"/>
          <w:sz w:val="20"/>
          <w:szCs w:val="20"/>
        </w:rPr>
        <w:t xml:space="preserve"> for format.</w:t>
      </w:r>
    </w:p>
    <w:p w14:paraId="409E31DE" w14:textId="42638B67" w:rsidR="00B652B2" w:rsidRPr="00B90F8E" w:rsidRDefault="00B90F8E" w:rsidP="00B90F8E">
      <w:pPr>
        <w:widowControl w:val="0"/>
        <w:autoSpaceDE w:val="0"/>
        <w:autoSpaceDN w:val="0"/>
        <w:adjustRightInd w:val="0"/>
        <w:spacing w:after="0" w:line="240" w:lineRule="auto"/>
        <w:rPr>
          <w:rFonts w:ascii="Times" w:eastAsia="Times" w:hAnsi="Times" w:cs="Times"/>
          <w:b/>
          <w:sz w:val="20"/>
          <w:szCs w:val="20"/>
          <w:shd w:val="clear" w:color="auto" w:fill="FFFF00"/>
        </w:rPr>
      </w:pPr>
      <w:r w:rsidRPr="00B90F8E">
        <w:rPr>
          <w:rFonts w:ascii="Times" w:eastAsia="Times" w:hAnsi="Times" w:cs="Times"/>
          <w:b/>
          <w:sz w:val="20"/>
          <w:szCs w:val="20"/>
        </w:rPr>
        <w:t xml:space="preserve">- </w:t>
      </w:r>
      <w:r>
        <w:rPr>
          <w:rFonts w:ascii="Times" w:eastAsia="Times" w:hAnsi="Times" w:cs="Times"/>
          <w:b/>
          <w:sz w:val="20"/>
          <w:szCs w:val="20"/>
        </w:rPr>
        <w:t>G</w:t>
      </w:r>
      <w:r w:rsidRPr="00B90F8E">
        <w:rPr>
          <w:rFonts w:ascii="Times" w:eastAsia="Times" w:hAnsi="Times" w:cs="Times"/>
          <w:b/>
          <w:sz w:val="20"/>
          <w:szCs w:val="20"/>
        </w:rPr>
        <w:t xml:space="preserve">rading </w:t>
      </w:r>
      <w:r>
        <w:rPr>
          <w:rFonts w:ascii="Times" w:eastAsia="Times" w:hAnsi="Times" w:cs="Times"/>
          <w:b/>
          <w:sz w:val="20"/>
          <w:szCs w:val="20"/>
        </w:rPr>
        <w:t>c</w:t>
      </w:r>
      <w:r w:rsidRPr="00B90F8E">
        <w:rPr>
          <w:rFonts w:ascii="Times" w:eastAsia="Times" w:hAnsi="Times" w:cs="Times"/>
          <w:b/>
          <w:sz w:val="20"/>
          <w:szCs w:val="20"/>
        </w:rPr>
        <w:t>riteria</w:t>
      </w:r>
      <w:r>
        <w:rPr>
          <w:rFonts w:ascii="Times" w:eastAsia="Times" w:hAnsi="Times" w:cs="Times"/>
          <w:b/>
          <w:sz w:val="20"/>
          <w:szCs w:val="20"/>
        </w:rPr>
        <w:t xml:space="preserve"> (as before)</w:t>
      </w:r>
      <w:r w:rsidRPr="00B90F8E">
        <w:rPr>
          <w:rFonts w:ascii="Times" w:eastAsia="Times" w:hAnsi="Times" w:cs="Times"/>
          <w:b/>
          <w:sz w:val="20"/>
          <w:szCs w:val="20"/>
        </w:rPr>
        <w:t xml:space="preserve">: </w:t>
      </w:r>
      <w:r w:rsidRPr="00B90F8E">
        <w:rPr>
          <w:rFonts w:ascii="Times" w:eastAsia="Times" w:hAnsi="Times" w:cs="Times"/>
          <w:sz w:val="20"/>
          <w:szCs w:val="20"/>
        </w:rPr>
        <w:t>you will be graded on (1) your fully answering all aspects of the questions, (2) your understanding of course readings (how you reference them in your essays) (3) the logic of your claims (4) your extension of concepts and arguments from course readings to new situations/topics</w:t>
      </w:r>
      <w:r>
        <w:rPr>
          <w:rFonts w:ascii="Times" w:eastAsia="Times" w:hAnsi="Times" w:cs="Times"/>
          <w:b/>
          <w:sz w:val="20"/>
          <w:szCs w:val="20"/>
          <w:shd w:val="clear" w:color="auto" w:fill="FFFF00"/>
        </w:rPr>
        <w:br/>
      </w:r>
    </w:p>
    <w:p w14:paraId="0FEBFAA0" w14:textId="77777777" w:rsidR="005C76FC" w:rsidRDefault="00126FF6">
      <w:pPr>
        <w:spacing w:before="100" w:after="100" w:line="240" w:lineRule="auto"/>
        <w:rPr>
          <w:rFonts w:ascii="Times" w:eastAsia="Times" w:hAnsi="Times" w:cs="Times"/>
          <w:b/>
          <w:sz w:val="28"/>
        </w:rPr>
      </w:pPr>
      <w:r w:rsidRPr="00892994">
        <w:rPr>
          <w:rFonts w:ascii="Times" w:eastAsia="Times" w:hAnsi="Times" w:cs="Times"/>
          <w:b/>
          <w:sz w:val="28"/>
        </w:rPr>
        <w:t>Part I (</w:t>
      </w:r>
      <w:r w:rsidR="00F3688A" w:rsidRPr="00892994">
        <w:rPr>
          <w:rFonts w:ascii="Times" w:eastAsia="Times" w:hAnsi="Times" w:cs="Times"/>
          <w:b/>
          <w:sz w:val="28"/>
        </w:rPr>
        <w:t>10 points</w:t>
      </w:r>
      <w:r w:rsidRPr="00892994">
        <w:rPr>
          <w:rFonts w:ascii="Times" w:eastAsia="Times" w:hAnsi="Times" w:cs="Times"/>
          <w:b/>
          <w:sz w:val="28"/>
        </w:rPr>
        <w:t>)</w:t>
      </w:r>
      <w:r>
        <w:rPr>
          <w:rFonts w:ascii="Times" w:eastAsia="Times" w:hAnsi="Times" w:cs="Times"/>
          <w:b/>
          <w:sz w:val="28"/>
        </w:rPr>
        <w:t xml:space="preserve"> </w:t>
      </w:r>
      <w:r>
        <w:rPr>
          <w:rFonts w:ascii="Times" w:eastAsia="Times" w:hAnsi="Times" w:cs="Times"/>
          <w:b/>
          <w:sz w:val="28"/>
        </w:rPr>
        <w:br/>
      </w:r>
      <w:r>
        <w:rPr>
          <w:rFonts w:ascii="Times" w:eastAsia="Times" w:hAnsi="Times" w:cs="Times"/>
          <w:sz w:val="20"/>
        </w:rPr>
        <w:t>(600 words)</w:t>
      </w:r>
    </w:p>
    <w:p w14:paraId="6AFA91F5" w14:textId="77777777" w:rsidR="00F3688A" w:rsidRDefault="00126FF6">
      <w:pPr>
        <w:spacing w:before="100" w:after="100" w:line="240" w:lineRule="auto"/>
        <w:rPr>
          <w:rFonts w:ascii="Times" w:eastAsia="Times" w:hAnsi="Times" w:cs="Times"/>
          <w:sz w:val="20"/>
        </w:rPr>
      </w:pPr>
      <w:r>
        <w:rPr>
          <w:rFonts w:ascii="Times" w:eastAsia="Times" w:hAnsi="Times" w:cs="Times"/>
          <w:b/>
          <w:sz w:val="20"/>
        </w:rPr>
        <w:t xml:space="preserve">Updating The Myth of the Paperless Office: </w:t>
      </w:r>
      <w:r>
        <w:rPr>
          <w:rFonts w:ascii="Times" w:eastAsia="Times" w:hAnsi="Times" w:cs="Times"/>
          <w:sz w:val="20"/>
          <w:u w:val="single"/>
        </w:rPr>
        <w:t>The Myth of the Paperless Office</w:t>
      </w:r>
      <w:r>
        <w:rPr>
          <w:rFonts w:ascii="Times" w:eastAsia="Times" w:hAnsi="Times" w:cs="Times"/>
          <w:sz w:val="20"/>
        </w:rPr>
        <w:t xml:space="preserve"> was published in 2002 and bases its claims for our continuing reliance on paper in work environments in relation to a prior generation of computing, screen, networking, and mobile technologies. In the last 10 years various innovations have come to market that potentially change our need for and use of paper.  In part I you </w:t>
      </w:r>
      <w:r w:rsidR="00714157">
        <w:rPr>
          <w:rFonts w:ascii="Times" w:eastAsia="Times" w:hAnsi="Times" w:cs="Times"/>
          <w:sz w:val="20"/>
        </w:rPr>
        <w:t>will</w:t>
      </w:r>
      <w:r>
        <w:rPr>
          <w:rFonts w:ascii="Times" w:eastAsia="Times" w:hAnsi="Times" w:cs="Times"/>
          <w:sz w:val="20"/>
        </w:rPr>
        <w:t xml:space="preserve"> draw examples from your personal journal of paper and digital device usage to generate ideas and questions (</w:t>
      </w:r>
      <w:r>
        <w:rPr>
          <w:rFonts w:ascii="Times" w:eastAsia="Times" w:hAnsi="Times" w:cs="Times"/>
          <w:i/>
          <w:sz w:val="20"/>
        </w:rPr>
        <w:t>though be careful not to treat your own isolated experiences as though they are necessarily universal</w:t>
      </w:r>
      <w:r>
        <w:rPr>
          <w:rFonts w:ascii="Times" w:eastAsia="Times" w:hAnsi="Times" w:cs="Times"/>
          <w:sz w:val="20"/>
        </w:rPr>
        <w:t xml:space="preserve">).  </w:t>
      </w:r>
      <w:r w:rsidRPr="00F3688A">
        <w:rPr>
          <w:rFonts w:ascii="Times" w:eastAsia="Times" w:hAnsi="Times" w:cs="Times"/>
          <w:b/>
          <w:sz w:val="20"/>
        </w:rPr>
        <w:t>Revisit Sellen and Harper’s case</w:t>
      </w:r>
      <w:r>
        <w:rPr>
          <w:rFonts w:ascii="Times" w:eastAsia="Times" w:hAnsi="Times" w:cs="Times"/>
          <w:sz w:val="20"/>
        </w:rPr>
        <w:t xml:space="preserve"> for how and why paper endures as a tool in knowledge work. Provide support for your answer to the following question </w:t>
      </w:r>
      <w:r>
        <w:rPr>
          <w:rFonts w:ascii="Times" w:eastAsia="Times" w:hAnsi="Times" w:cs="Times"/>
          <w:sz w:val="20"/>
          <w:u w:val="single"/>
        </w:rPr>
        <w:t xml:space="preserve">in </w:t>
      </w:r>
      <w:r w:rsidR="00F3688A">
        <w:rPr>
          <w:rFonts w:ascii="Times" w:eastAsia="Times" w:hAnsi="Times" w:cs="Times"/>
          <w:sz w:val="20"/>
          <w:u w:val="single"/>
        </w:rPr>
        <w:t xml:space="preserve">two </w:t>
      </w:r>
      <w:r>
        <w:rPr>
          <w:rFonts w:ascii="Times" w:eastAsia="Times" w:hAnsi="Times" w:cs="Times"/>
          <w:sz w:val="20"/>
          <w:u w:val="single"/>
        </w:rPr>
        <w:t>parts</w:t>
      </w:r>
      <w:r>
        <w:rPr>
          <w:rFonts w:ascii="Times" w:eastAsia="Times" w:hAnsi="Times" w:cs="Times"/>
          <w:sz w:val="20"/>
        </w:rPr>
        <w:t xml:space="preserve">: </w:t>
      </w:r>
    </w:p>
    <w:p w14:paraId="29BE48EF" w14:textId="77777777" w:rsidR="005C76FC" w:rsidRDefault="00126FF6">
      <w:pPr>
        <w:spacing w:before="100" w:after="100" w:line="240" w:lineRule="auto"/>
        <w:rPr>
          <w:rFonts w:ascii="Times" w:eastAsia="Times" w:hAnsi="Times" w:cs="Times"/>
          <w:sz w:val="20"/>
        </w:rPr>
      </w:pPr>
      <w:r>
        <w:rPr>
          <w:rFonts w:ascii="Times" w:eastAsia="Times" w:hAnsi="Times" w:cs="Times"/>
          <w:b/>
          <w:sz w:val="20"/>
        </w:rPr>
        <w:t>10 years later is a totally paperless office now finally possible?</w:t>
      </w:r>
    </w:p>
    <w:p w14:paraId="0400C614" w14:textId="2A7FB5C3" w:rsidR="00714157" w:rsidRPr="00714157" w:rsidRDefault="00126FF6" w:rsidP="00714157">
      <w:pPr>
        <w:numPr>
          <w:ilvl w:val="0"/>
          <w:numId w:val="1"/>
        </w:numPr>
        <w:spacing w:before="100" w:after="100" w:line="240" w:lineRule="auto"/>
        <w:ind w:left="720" w:hanging="360"/>
        <w:rPr>
          <w:rFonts w:ascii="Times" w:eastAsia="Times" w:hAnsi="Times" w:cs="Times"/>
          <w:sz w:val="20"/>
        </w:rPr>
      </w:pPr>
      <w:r>
        <w:rPr>
          <w:rFonts w:ascii="Times" w:eastAsia="Times" w:hAnsi="Times" w:cs="Times"/>
          <w:sz w:val="20"/>
        </w:rPr>
        <w:t>(~</w:t>
      </w:r>
      <w:r w:rsidR="00F3688A">
        <w:rPr>
          <w:rFonts w:ascii="Times" w:eastAsia="Times" w:hAnsi="Times" w:cs="Times"/>
          <w:sz w:val="20"/>
        </w:rPr>
        <w:t>3</w:t>
      </w:r>
      <w:r>
        <w:rPr>
          <w:rFonts w:ascii="Times" w:eastAsia="Times" w:hAnsi="Times" w:cs="Times"/>
          <w:sz w:val="20"/>
        </w:rPr>
        <w:t xml:space="preserve">00 words) </w:t>
      </w:r>
      <w:r w:rsidR="00B652B2">
        <w:rPr>
          <w:rFonts w:ascii="Times" w:eastAsia="Times" w:hAnsi="Times" w:cs="Times"/>
          <w:sz w:val="20"/>
        </w:rPr>
        <w:t>(a) In light of</w:t>
      </w:r>
      <w:r>
        <w:rPr>
          <w:rFonts w:ascii="Times" w:eastAsia="Times" w:hAnsi="Times" w:cs="Times"/>
          <w:sz w:val="20"/>
        </w:rPr>
        <w:t xml:space="preserve"> the </w:t>
      </w:r>
      <w:r>
        <w:rPr>
          <w:rFonts w:ascii="Times" w:eastAsia="Times" w:hAnsi="Times" w:cs="Times"/>
          <w:b/>
          <w:sz w:val="20"/>
        </w:rPr>
        <w:t xml:space="preserve">affordances </w:t>
      </w:r>
      <w:r>
        <w:rPr>
          <w:rFonts w:ascii="Times" w:eastAsia="Times" w:hAnsi="Times" w:cs="Times"/>
          <w:sz w:val="20"/>
        </w:rPr>
        <w:t xml:space="preserve">of the new tools and technologies coming to market in the past 10 years and how easily they </w:t>
      </w:r>
      <w:r w:rsidR="00B90F8E">
        <w:rPr>
          <w:rFonts w:ascii="Times" w:eastAsia="Times" w:hAnsi="Times" w:cs="Times"/>
          <w:sz w:val="20"/>
        </w:rPr>
        <w:t xml:space="preserve">support various work activities AND </w:t>
      </w:r>
      <w:r w:rsidR="00B652B2">
        <w:rPr>
          <w:rFonts w:ascii="Times" w:eastAsia="Times" w:hAnsi="Times" w:cs="Times"/>
          <w:sz w:val="20"/>
        </w:rPr>
        <w:t>(b) Given</w:t>
      </w:r>
      <w:r w:rsidR="00F3688A">
        <w:rPr>
          <w:rFonts w:ascii="Times" w:eastAsia="Times" w:hAnsi="Times" w:cs="Times"/>
          <w:sz w:val="20"/>
        </w:rPr>
        <w:t xml:space="preserve"> the different demands of individual </w:t>
      </w:r>
      <w:r w:rsidR="00F3688A">
        <w:rPr>
          <w:rFonts w:ascii="Times" w:eastAsia="Times" w:hAnsi="Times" w:cs="Times"/>
          <w:b/>
          <w:sz w:val="20"/>
        </w:rPr>
        <w:t>cognition</w:t>
      </w:r>
      <w:r w:rsidR="00F3688A">
        <w:rPr>
          <w:rFonts w:ascii="Times" w:eastAsia="Times" w:hAnsi="Times" w:cs="Times"/>
          <w:sz w:val="20"/>
        </w:rPr>
        <w:t xml:space="preserve"> (organizing, planning, remembering, etc.) versus </w:t>
      </w:r>
      <w:r w:rsidR="00F3688A">
        <w:rPr>
          <w:rFonts w:ascii="Times" w:eastAsia="Times" w:hAnsi="Times" w:cs="Times"/>
          <w:b/>
          <w:sz w:val="20"/>
        </w:rPr>
        <w:t>collaboration</w:t>
      </w:r>
      <w:r w:rsidR="00F3688A">
        <w:rPr>
          <w:rFonts w:ascii="Times" w:eastAsia="Times" w:hAnsi="Times" w:cs="Times"/>
          <w:sz w:val="20"/>
        </w:rPr>
        <w:t xml:space="preserve"> with others. Illustrate your answer with at least one photo or entry from your diary.</w:t>
      </w:r>
    </w:p>
    <w:p w14:paraId="2CBBAB28" w14:textId="77777777" w:rsidR="005C76FC" w:rsidRDefault="00126FF6">
      <w:pPr>
        <w:numPr>
          <w:ilvl w:val="0"/>
          <w:numId w:val="2"/>
        </w:numPr>
        <w:spacing w:before="100" w:after="100" w:line="240" w:lineRule="auto"/>
        <w:ind w:left="720" w:hanging="360"/>
        <w:rPr>
          <w:rFonts w:ascii="Times" w:eastAsia="Times" w:hAnsi="Times" w:cs="Times"/>
          <w:sz w:val="20"/>
        </w:rPr>
      </w:pPr>
      <w:r>
        <w:rPr>
          <w:rFonts w:ascii="Times" w:eastAsia="Times" w:hAnsi="Times" w:cs="Times"/>
          <w:sz w:val="20"/>
        </w:rPr>
        <w:t>(~</w:t>
      </w:r>
      <w:r w:rsidR="00F3688A">
        <w:rPr>
          <w:rFonts w:ascii="Times" w:eastAsia="Times" w:hAnsi="Times" w:cs="Times"/>
          <w:sz w:val="20"/>
        </w:rPr>
        <w:t>3</w:t>
      </w:r>
      <w:r>
        <w:rPr>
          <w:rFonts w:ascii="Times" w:eastAsia="Times" w:hAnsi="Times" w:cs="Times"/>
          <w:sz w:val="20"/>
        </w:rPr>
        <w:t xml:space="preserve">00 words) </w:t>
      </w:r>
      <w:r w:rsidR="00714157">
        <w:rPr>
          <w:rFonts w:ascii="Times" w:eastAsia="Times" w:hAnsi="Times" w:cs="Times"/>
          <w:sz w:val="20"/>
        </w:rPr>
        <w:t>Consider how</w:t>
      </w:r>
      <w:r>
        <w:rPr>
          <w:rFonts w:ascii="Times" w:eastAsia="Times" w:hAnsi="Times" w:cs="Times"/>
          <w:sz w:val="20"/>
        </w:rPr>
        <w:t xml:space="preserve"> differences in </w:t>
      </w:r>
      <w:r>
        <w:rPr>
          <w:rFonts w:ascii="Times" w:eastAsia="Times" w:hAnsi="Times" w:cs="Times"/>
          <w:b/>
          <w:sz w:val="20"/>
        </w:rPr>
        <w:t xml:space="preserve">work roles </w:t>
      </w:r>
      <w:r>
        <w:rPr>
          <w:rFonts w:ascii="Times" w:eastAsia="Times" w:hAnsi="Times" w:cs="Times"/>
          <w:sz w:val="20"/>
        </w:rPr>
        <w:t xml:space="preserve">within organizations </w:t>
      </w:r>
      <w:r w:rsidR="00714157">
        <w:rPr>
          <w:rFonts w:ascii="Times" w:eastAsia="Times" w:hAnsi="Times" w:cs="Times"/>
          <w:sz w:val="20"/>
        </w:rPr>
        <w:t>(i.e. management vs.</w:t>
      </w:r>
      <w:r w:rsidR="004909A7">
        <w:rPr>
          <w:rFonts w:ascii="Times" w:eastAsia="Times" w:hAnsi="Times" w:cs="Times"/>
          <w:sz w:val="20"/>
        </w:rPr>
        <w:t xml:space="preserve"> non-management roles; </w:t>
      </w:r>
      <w:r w:rsidR="00714157">
        <w:rPr>
          <w:rFonts w:ascii="Times" w:eastAsia="Times" w:hAnsi="Times" w:cs="Times"/>
          <w:sz w:val="20"/>
        </w:rPr>
        <w:t xml:space="preserve">knowledge workers vs. administrators) </w:t>
      </w:r>
      <w:r w:rsidR="00B652B2">
        <w:rPr>
          <w:rFonts w:ascii="Times" w:eastAsia="Times" w:hAnsi="Times" w:cs="Times"/>
          <w:sz w:val="20"/>
        </w:rPr>
        <w:t>OR</w:t>
      </w:r>
      <w:r>
        <w:rPr>
          <w:rFonts w:ascii="Times" w:eastAsia="Times" w:hAnsi="Times" w:cs="Times"/>
          <w:sz w:val="20"/>
        </w:rPr>
        <w:t xml:space="preserve"> the </w:t>
      </w:r>
      <w:r>
        <w:rPr>
          <w:rFonts w:ascii="Times" w:eastAsia="Times" w:hAnsi="Times" w:cs="Times"/>
          <w:b/>
          <w:sz w:val="20"/>
        </w:rPr>
        <w:t>values</w:t>
      </w:r>
      <w:r>
        <w:rPr>
          <w:rFonts w:ascii="Times" w:eastAsia="Times" w:hAnsi="Times" w:cs="Times"/>
          <w:sz w:val="20"/>
        </w:rPr>
        <w:t xml:space="preserve"> (beyond maximizing productivity) that professionals bring to their work</w:t>
      </w:r>
      <w:r w:rsidR="00714157">
        <w:rPr>
          <w:rFonts w:ascii="Times" w:eastAsia="Times" w:hAnsi="Times" w:cs="Times"/>
          <w:sz w:val="20"/>
        </w:rPr>
        <w:t xml:space="preserve"> might </w:t>
      </w:r>
      <w:r w:rsidR="00B652B2">
        <w:rPr>
          <w:rFonts w:ascii="Times" w:eastAsia="Times" w:hAnsi="Times" w:cs="Times"/>
          <w:sz w:val="20"/>
        </w:rPr>
        <w:t>facilitate or block a transition to</w:t>
      </w:r>
      <w:r w:rsidR="00714157">
        <w:rPr>
          <w:rFonts w:ascii="Times" w:eastAsia="Times" w:hAnsi="Times" w:cs="Times"/>
          <w:sz w:val="20"/>
        </w:rPr>
        <w:t xml:space="preserve"> paperlessness. </w:t>
      </w:r>
      <w:r>
        <w:rPr>
          <w:rFonts w:ascii="Times" w:eastAsia="Times" w:hAnsi="Times" w:cs="Times"/>
          <w:sz w:val="20"/>
        </w:rPr>
        <w:t xml:space="preserve">In addition to </w:t>
      </w:r>
      <w:r>
        <w:rPr>
          <w:rFonts w:ascii="Times" w:eastAsia="Times" w:hAnsi="Times" w:cs="Times"/>
          <w:sz w:val="20"/>
          <w:u w:val="single"/>
        </w:rPr>
        <w:t xml:space="preserve">The Myth of the Paperless </w:t>
      </w:r>
      <w:r w:rsidRPr="00714157">
        <w:rPr>
          <w:rFonts w:ascii="Times" w:eastAsia="Times" w:hAnsi="Times" w:cs="Times"/>
          <w:sz w:val="20"/>
          <w:u w:val="single"/>
        </w:rPr>
        <w:t>Office</w:t>
      </w:r>
      <w:r>
        <w:rPr>
          <w:rFonts w:ascii="Times" w:eastAsia="Times" w:hAnsi="Times" w:cs="Times"/>
          <w:sz w:val="20"/>
        </w:rPr>
        <w:t>, draw from one of the following Section II readings: Grudin, Suchman, Novek, or Burrell et al.</w:t>
      </w:r>
    </w:p>
    <w:p w14:paraId="36A1F8B8" w14:textId="77777777" w:rsidR="00714157" w:rsidRDefault="00714157" w:rsidP="00714157">
      <w:pPr>
        <w:spacing w:before="100" w:after="100" w:line="240" w:lineRule="auto"/>
        <w:ind w:left="720"/>
        <w:rPr>
          <w:rFonts w:ascii="Times" w:eastAsia="Times" w:hAnsi="Times" w:cs="Times"/>
          <w:sz w:val="20"/>
        </w:rPr>
      </w:pPr>
    </w:p>
    <w:p w14:paraId="7ECF86DA" w14:textId="6404FCFF" w:rsidR="005C76FC" w:rsidRPr="00B652B2" w:rsidRDefault="00126FF6">
      <w:pPr>
        <w:spacing w:before="100" w:after="100" w:line="240" w:lineRule="auto"/>
        <w:rPr>
          <w:rFonts w:ascii="Times" w:eastAsia="Times" w:hAnsi="Times" w:cs="Times"/>
          <w:b/>
          <w:sz w:val="28"/>
        </w:rPr>
      </w:pPr>
      <w:r w:rsidRPr="00B652B2">
        <w:rPr>
          <w:rFonts w:ascii="Times" w:eastAsia="Times" w:hAnsi="Times" w:cs="Times"/>
          <w:b/>
          <w:sz w:val="28"/>
        </w:rPr>
        <w:t>Part II (</w:t>
      </w:r>
      <w:r w:rsidR="00F3688A" w:rsidRPr="00B652B2">
        <w:rPr>
          <w:rFonts w:ascii="Times" w:eastAsia="Times" w:hAnsi="Times" w:cs="Times"/>
          <w:b/>
          <w:sz w:val="28"/>
        </w:rPr>
        <w:t>5 points</w:t>
      </w:r>
      <w:r w:rsidRPr="00B652B2">
        <w:rPr>
          <w:rFonts w:ascii="Times" w:eastAsia="Times" w:hAnsi="Times" w:cs="Times"/>
          <w:b/>
          <w:sz w:val="28"/>
        </w:rPr>
        <w:t>)</w:t>
      </w:r>
      <w:r w:rsidR="00E677E5">
        <w:rPr>
          <w:rFonts w:ascii="Times" w:eastAsia="Times" w:hAnsi="Times" w:cs="Times"/>
          <w:b/>
          <w:sz w:val="28"/>
        </w:rPr>
        <w:br/>
      </w:r>
      <w:r w:rsidR="00E677E5" w:rsidRPr="00E677E5">
        <w:rPr>
          <w:rFonts w:ascii="Times" w:eastAsia="Times" w:hAnsi="Times" w:cs="Times"/>
          <w:sz w:val="20"/>
          <w:szCs w:val="20"/>
        </w:rPr>
        <w:t>(500 words)</w:t>
      </w:r>
    </w:p>
    <w:p w14:paraId="7A755B7E" w14:textId="77777777" w:rsidR="005C76FC" w:rsidRDefault="00126FF6">
      <w:pPr>
        <w:spacing w:before="100" w:after="100" w:line="240" w:lineRule="auto"/>
        <w:rPr>
          <w:rFonts w:ascii="Times" w:eastAsia="Times" w:hAnsi="Times" w:cs="Times"/>
          <w:sz w:val="20"/>
        </w:rPr>
      </w:pPr>
      <w:r w:rsidRPr="00B652B2">
        <w:rPr>
          <w:rFonts w:ascii="Times" w:eastAsia="Times" w:hAnsi="Times" w:cs="Times"/>
          <w:sz w:val="20"/>
        </w:rPr>
        <w:t xml:space="preserve">Write a short essay that begins to flesh out the topic and problem area for your final paper. You essay should do the following </w:t>
      </w:r>
      <w:r w:rsidR="00F3688A" w:rsidRPr="00B652B2">
        <w:rPr>
          <w:rFonts w:ascii="Times" w:eastAsia="Times" w:hAnsi="Times" w:cs="Times"/>
          <w:sz w:val="20"/>
        </w:rPr>
        <w:t xml:space="preserve">three </w:t>
      </w:r>
      <w:r w:rsidRPr="00B652B2">
        <w:rPr>
          <w:rFonts w:ascii="Times" w:eastAsia="Times" w:hAnsi="Times" w:cs="Times"/>
          <w:sz w:val="20"/>
        </w:rPr>
        <w:t xml:space="preserve">things: (1) clearly </w:t>
      </w:r>
      <w:r w:rsidRPr="00B652B2">
        <w:rPr>
          <w:rFonts w:ascii="Times" w:eastAsia="Times" w:hAnsi="Times" w:cs="Times"/>
          <w:b/>
          <w:sz w:val="20"/>
        </w:rPr>
        <w:t>describe the topic area</w:t>
      </w:r>
      <w:r w:rsidRPr="00B652B2">
        <w:rPr>
          <w:rFonts w:ascii="Times" w:eastAsia="Times" w:hAnsi="Times" w:cs="Times"/>
          <w:sz w:val="20"/>
        </w:rPr>
        <w:t xml:space="preserve">, (2) </w:t>
      </w:r>
      <w:r w:rsidRPr="00B652B2">
        <w:rPr>
          <w:rFonts w:ascii="Times" w:eastAsia="Times" w:hAnsi="Times" w:cs="Times"/>
          <w:b/>
          <w:sz w:val="20"/>
        </w:rPr>
        <w:t>state the specific problem</w:t>
      </w:r>
      <w:r w:rsidRPr="00B652B2">
        <w:rPr>
          <w:rFonts w:ascii="Times" w:eastAsia="Times" w:hAnsi="Times" w:cs="Times"/>
          <w:sz w:val="20"/>
        </w:rPr>
        <w:t xml:space="preserve"> or problems that you are engaging with, (3) </w:t>
      </w:r>
      <w:r w:rsidRPr="00B652B2">
        <w:rPr>
          <w:rFonts w:ascii="Times" w:eastAsia="Times" w:hAnsi="Times" w:cs="Times"/>
          <w:b/>
          <w:sz w:val="20"/>
        </w:rPr>
        <w:t xml:space="preserve">provide justification </w:t>
      </w:r>
      <w:r w:rsidRPr="00B652B2">
        <w:rPr>
          <w:rFonts w:ascii="Times" w:eastAsia="Times" w:hAnsi="Times" w:cs="Times"/>
          <w:sz w:val="20"/>
        </w:rPr>
        <w:t>for why this problem (or these problems) are important.  On this last point we encourage you to think about</w:t>
      </w:r>
      <w:r>
        <w:rPr>
          <w:rFonts w:ascii="Times" w:eastAsia="Times" w:hAnsi="Times" w:cs="Times"/>
          <w:sz w:val="20"/>
        </w:rPr>
        <w:t xml:space="preserve"> the real-world relevance and importance of</w:t>
      </w:r>
      <w:r w:rsidR="00F3688A">
        <w:rPr>
          <w:rFonts w:ascii="Times" w:eastAsia="Times" w:hAnsi="Times" w:cs="Times"/>
          <w:sz w:val="20"/>
        </w:rPr>
        <w:t xml:space="preserve"> this topic (not necessarily it</w:t>
      </w:r>
      <w:r>
        <w:rPr>
          <w:rFonts w:ascii="Times" w:eastAsia="Times" w:hAnsi="Times" w:cs="Times"/>
          <w:sz w:val="20"/>
        </w:rPr>
        <w:t>s academic or theoretical interest). So why might it be important from a design perspective, for business strategy, for improving productivity and profitability, for investors, in terms of public policy formulation, or towards goals of social justice and equality?</w:t>
      </w:r>
    </w:p>
    <w:p w14:paraId="0343EC2F" w14:textId="2E6A9F53" w:rsidR="005C76FC" w:rsidRDefault="00126FF6">
      <w:pPr>
        <w:spacing w:before="100" w:after="100" w:line="240" w:lineRule="auto"/>
        <w:rPr>
          <w:rFonts w:ascii="Times" w:eastAsia="Times" w:hAnsi="Times" w:cs="Times"/>
          <w:sz w:val="20"/>
        </w:rPr>
      </w:pPr>
      <w:r>
        <w:rPr>
          <w:rFonts w:ascii="Times" w:eastAsia="Times" w:hAnsi="Times" w:cs="Times"/>
          <w:sz w:val="20"/>
        </w:rPr>
        <w:t xml:space="preserve">You must include at least </w:t>
      </w:r>
      <w:r>
        <w:rPr>
          <w:rFonts w:ascii="Times" w:eastAsia="Times" w:hAnsi="Times" w:cs="Times"/>
          <w:b/>
          <w:sz w:val="20"/>
        </w:rPr>
        <w:t>four</w:t>
      </w:r>
      <w:r>
        <w:rPr>
          <w:rFonts w:ascii="Times" w:eastAsia="Times" w:hAnsi="Times" w:cs="Times"/>
          <w:sz w:val="20"/>
        </w:rPr>
        <w:t xml:space="preserve"> academic citations, which can include course readings if applicable for your topic, but also articles and papers that you have found as you research your topic area. Your essay response should be about </w:t>
      </w:r>
      <w:r>
        <w:rPr>
          <w:rFonts w:ascii="Times" w:eastAsia="Times" w:hAnsi="Times" w:cs="Times"/>
          <w:sz w:val="20"/>
          <w:u w:val="single"/>
        </w:rPr>
        <w:t>500 words</w:t>
      </w:r>
      <w:r>
        <w:rPr>
          <w:rFonts w:ascii="Times" w:eastAsia="Times" w:hAnsi="Times" w:cs="Times"/>
          <w:sz w:val="20"/>
        </w:rPr>
        <w:t>, which is roughly 2 double spaced pages of text.</w:t>
      </w:r>
    </w:p>
    <w:sectPr w:rsidR="005C7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C6DDB"/>
    <w:multiLevelType w:val="multilevel"/>
    <w:tmpl w:val="E6B8B644"/>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1536FE"/>
    <w:multiLevelType w:val="multilevel"/>
    <w:tmpl w:val="CD803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4BD3A15"/>
    <w:multiLevelType w:val="multilevel"/>
    <w:tmpl w:val="DF22B3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E1E26E0"/>
    <w:multiLevelType w:val="hybridMultilevel"/>
    <w:tmpl w:val="4048981A"/>
    <w:lvl w:ilvl="0" w:tplc="CD92F284">
      <w:start w:val="10"/>
      <w:numFmt w:val="bullet"/>
      <w:lvlText w:val="-"/>
      <w:lvlJc w:val="left"/>
      <w:pPr>
        <w:ind w:left="720" w:hanging="360"/>
      </w:pPr>
      <w:rPr>
        <w:rFonts w:ascii="Times" w:eastAsia="Times"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useFELayout/>
    <w:compatSetting w:name="compatibilityMode" w:uri="http://schemas.microsoft.com/office/word" w:val="12"/>
  </w:compat>
  <w:rsids>
    <w:rsidRoot w:val="005C76FC"/>
    <w:rsid w:val="00040641"/>
    <w:rsid w:val="00126FF6"/>
    <w:rsid w:val="00207987"/>
    <w:rsid w:val="004909A7"/>
    <w:rsid w:val="005C76FC"/>
    <w:rsid w:val="00714157"/>
    <w:rsid w:val="00892994"/>
    <w:rsid w:val="00B652B2"/>
    <w:rsid w:val="00B90F8E"/>
    <w:rsid w:val="00E677E5"/>
    <w:rsid w:val="00F36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03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9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ib.berkeley.edu/instruct/guides/citation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592</Words>
  <Characters>3377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Jenna Burrell</cp:lastModifiedBy>
  <cp:revision>4</cp:revision>
  <dcterms:created xsi:type="dcterms:W3CDTF">2012-02-22T21:22:00Z</dcterms:created>
  <dcterms:modified xsi:type="dcterms:W3CDTF">2012-02-23T05:33:00Z</dcterms:modified>
</cp:coreProperties>
</file>